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4F" w:rsidRDefault="003B034F" w:rsidP="00DA673A">
      <w:pPr>
        <w:spacing w:line="240" w:lineRule="auto"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</w:pPr>
    </w:p>
    <w:p w:rsidR="00DA673A" w:rsidRPr="00B4052F" w:rsidRDefault="00DA673A" w:rsidP="00DA673A">
      <w:pPr>
        <w:spacing w:line="240" w:lineRule="auto"/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  <w:u w:val="none"/>
        </w:rPr>
      </w:pPr>
      <w:r w:rsidRPr="00B4052F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FMR </w:t>
      </w:r>
      <w:proofErr w:type="gramStart"/>
      <w:r w:rsidRPr="00B4052F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Code :</w:t>
      </w:r>
      <w:proofErr w:type="gramEnd"/>
      <w:r w:rsidRPr="00B4052F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 2.2.2    Mobility &amp; Communication Support of </w:t>
      </w:r>
      <w:proofErr w:type="spellStart"/>
      <w:r w:rsidRPr="00B4052F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Counsellors</w:t>
      </w:r>
      <w:proofErr w:type="spellEnd"/>
      <w:r w:rsidRPr="00B4052F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 (Dedicated AH &amp; RMNCH+A Counselors): continued activity</w:t>
      </w:r>
    </w:p>
    <w:p w:rsidR="00DA673A" w:rsidRPr="00705779" w:rsidRDefault="00DA673A" w:rsidP="00DA673A">
      <w:pPr>
        <w:spacing w:line="240" w:lineRule="auto"/>
        <w:rPr>
          <w:rFonts w:ascii="Times New Roman" w:hAnsi="Times New Roman" w:cs="Times New Roman"/>
          <w:sz w:val="24"/>
          <w:szCs w:val="24"/>
          <w:u w:val="none"/>
        </w:rPr>
      </w:pPr>
      <w:r w:rsidRPr="00A66DE6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Mobility Support of 11 Counselors (RMNCH+A &amp; AH) @ Rs 300 per </w:t>
      </w:r>
      <w:proofErr w:type="gramStart"/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visit </w:t>
      </w:r>
      <w:r w:rsidRPr="00705779">
        <w:rPr>
          <w:rFonts w:ascii="Times New Roman" w:hAnsi="Times New Roman" w:cs="Times New Roman"/>
          <w:sz w:val="24"/>
          <w:szCs w:val="24"/>
          <w:u w:val="none"/>
        </w:rPr>
        <w:t>:</w:t>
      </w:r>
      <w:proofErr w:type="gramEnd"/>
      <w:r w:rsidRPr="00705779">
        <w:rPr>
          <w:rFonts w:ascii="Times New Roman" w:hAnsi="Times New Roman" w:cs="Times New Roman"/>
          <w:sz w:val="24"/>
          <w:szCs w:val="24"/>
          <w:u w:val="none"/>
        </w:rPr>
        <w:t xml:space="preserve"> Rs. </w:t>
      </w:r>
      <w:r w:rsidR="003B034F" w:rsidRPr="00705779">
        <w:rPr>
          <w:rFonts w:ascii="Times New Roman" w:hAnsi="Times New Roman" w:cs="Times New Roman"/>
          <w:sz w:val="24"/>
          <w:szCs w:val="24"/>
          <w:u w:val="none"/>
        </w:rPr>
        <w:t>3,16,800</w:t>
      </w:r>
      <w:r w:rsidRPr="00705779">
        <w:rPr>
          <w:rFonts w:ascii="Times New Roman" w:hAnsi="Times New Roman" w:cs="Times New Roman"/>
          <w:sz w:val="24"/>
          <w:szCs w:val="24"/>
          <w:u w:val="none"/>
        </w:rPr>
        <w:t>/-</w:t>
      </w:r>
    </w:p>
    <w:p w:rsidR="00DA673A" w:rsidRPr="00705779" w:rsidRDefault="00DA673A" w:rsidP="00DA673A">
      <w:pPr>
        <w:spacing w:line="240" w:lineRule="auto"/>
        <w:rPr>
          <w:rFonts w:ascii="Times New Roman" w:hAnsi="Times New Roman" w:cs="Times New Roman"/>
          <w:b w:val="0"/>
          <w:sz w:val="24"/>
          <w:szCs w:val="24"/>
          <w:u w:val="none"/>
        </w:rPr>
      </w:pPr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Communication support of 11 </w:t>
      </w:r>
      <w:proofErr w:type="gramStart"/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Counselors(</w:t>
      </w:r>
      <w:proofErr w:type="gramEnd"/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RMNCH+A &amp; AH) : </w:t>
      </w:r>
      <w:r w:rsidRPr="00705779">
        <w:rPr>
          <w:rFonts w:ascii="Times New Roman" w:hAnsi="Times New Roman" w:cs="Times New Roman"/>
          <w:sz w:val="24"/>
          <w:szCs w:val="24"/>
          <w:u w:val="none"/>
        </w:rPr>
        <w:t>Rs 33,000/-</w:t>
      </w:r>
    </w:p>
    <w:p w:rsidR="00DA673A" w:rsidRPr="00A66DE6" w:rsidRDefault="00DA673A" w:rsidP="00DA673A">
      <w:pPr>
        <w:spacing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Total amount proposed for mobility &amp; communication support for </w:t>
      </w:r>
      <w:proofErr w:type="gramStart"/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counselors :</w:t>
      </w:r>
      <w:proofErr w:type="gramEnd"/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A66DE6">
        <w:rPr>
          <w:rFonts w:ascii="Times New Roman" w:hAnsi="Times New Roman" w:cs="Times New Roman"/>
          <w:color w:val="C00000"/>
          <w:sz w:val="24"/>
          <w:szCs w:val="24"/>
          <w:u w:val="none"/>
        </w:rPr>
        <w:t xml:space="preserve">Rs </w:t>
      </w:r>
      <w:r w:rsidR="003B034F">
        <w:rPr>
          <w:rFonts w:ascii="Times New Roman" w:hAnsi="Times New Roman" w:cs="Times New Roman"/>
          <w:color w:val="C00000"/>
          <w:sz w:val="24"/>
          <w:szCs w:val="24"/>
          <w:u w:val="none"/>
        </w:rPr>
        <w:t>3,49,800</w:t>
      </w:r>
      <w:r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/-</w:t>
      </w:r>
    </w:p>
    <w:tbl>
      <w:tblPr>
        <w:tblStyle w:val="TableGrid1"/>
        <w:tblW w:w="12870" w:type="dxa"/>
        <w:tblInd w:w="108" w:type="dxa"/>
        <w:tblLayout w:type="fixed"/>
        <w:tblLook w:val="04A0"/>
      </w:tblPr>
      <w:tblGrid>
        <w:gridCol w:w="5387"/>
        <w:gridCol w:w="1559"/>
        <w:gridCol w:w="2552"/>
        <w:gridCol w:w="2126"/>
        <w:gridCol w:w="1246"/>
      </w:tblGrid>
      <w:tr w:rsidR="00DA673A" w:rsidRPr="00A66DE6" w:rsidTr="00426453">
        <w:trPr>
          <w:trHeight w:val="300"/>
        </w:trPr>
        <w:tc>
          <w:tcPr>
            <w:tcW w:w="5387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Particulars</w:t>
            </w:r>
          </w:p>
        </w:tc>
        <w:tc>
          <w:tcPr>
            <w:tcW w:w="1559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No of </w:t>
            </w: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councellors</w:t>
            </w:r>
            <w:proofErr w:type="spellEnd"/>
          </w:p>
        </w:tc>
        <w:tc>
          <w:tcPr>
            <w:tcW w:w="2552" w:type="dxa"/>
            <w:vAlign w:val="center"/>
          </w:tcPr>
          <w:p w:rsidR="00DA673A" w:rsidRPr="00A66DE6" w:rsidRDefault="00DA673A" w:rsidP="003B034F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Rate/Month (Rs. 3</w:t>
            </w: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00/- per visit subject to a maximum of </w:t>
            </w:r>
            <w:r w:rsidR="003B034F">
              <w:rPr>
                <w:rFonts w:ascii="Times New Roman" w:hAnsi="Times New Roman" w:cs="Times New Roman"/>
                <w:sz w:val="24"/>
                <w:szCs w:val="24"/>
                <w:u w:val="none"/>
              </w:rPr>
              <w:t>8</w:t>
            </w: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visits)</w:t>
            </w:r>
          </w:p>
        </w:tc>
        <w:tc>
          <w:tcPr>
            <w:tcW w:w="2126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Amount for 1 month (INR)</w:t>
            </w:r>
          </w:p>
        </w:tc>
        <w:tc>
          <w:tcPr>
            <w:tcW w:w="1246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Amount for 1 year (INR)</w:t>
            </w:r>
          </w:p>
        </w:tc>
      </w:tr>
      <w:tr w:rsidR="00DA673A" w:rsidRPr="00A66DE6" w:rsidTr="00426453">
        <w:trPr>
          <w:trHeight w:val="545"/>
        </w:trPr>
        <w:tc>
          <w:tcPr>
            <w:tcW w:w="5387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Existing </w:t>
            </w: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councellors</w:t>
            </w:r>
            <w:proofErr w:type="spellEnd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in 5 RKSK districts (Dedicated AH counsellors &amp; RMNCH+A counsellors</w:t>
            </w:r>
          </w:p>
        </w:tc>
        <w:tc>
          <w:tcPr>
            <w:tcW w:w="1559" w:type="dxa"/>
            <w:vAlign w:val="center"/>
          </w:tcPr>
          <w:p w:rsidR="00DA673A" w:rsidRPr="00A66DE6" w:rsidRDefault="00DA673A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</w:t>
            </w:r>
          </w:p>
        </w:tc>
        <w:tc>
          <w:tcPr>
            <w:tcW w:w="2552" w:type="dxa"/>
            <w:vAlign w:val="center"/>
          </w:tcPr>
          <w:p w:rsidR="00DA673A" w:rsidRPr="00A66DE6" w:rsidRDefault="003B034F" w:rsidP="003B034F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2400</w:t>
            </w:r>
            <w:r w:rsidR="00DA673A"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/- (300 x 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8</w:t>
            </w:r>
            <w:r w:rsidR="00DA673A"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)</w:t>
            </w:r>
          </w:p>
        </w:tc>
        <w:tc>
          <w:tcPr>
            <w:tcW w:w="2126" w:type="dxa"/>
            <w:vAlign w:val="center"/>
          </w:tcPr>
          <w:p w:rsidR="00DA673A" w:rsidRPr="00A66DE6" w:rsidRDefault="003B034F" w:rsidP="0042645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26,400</w:t>
            </w:r>
            <w:r w:rsidR="00DA673A"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/-</w:t>
            </w:r>
          </w:p>
        </w:tc>
        <w:tc>
          <w:tcPr>
            <w:tcW w:w="1246" w:type="dxa"/>
            <w:vAlign w:val="center"/>
          </w:tcPr>
          <w:p w:rsidR="00DA673A" w:rsidRPr="00A66DE6" w:rsidRDefault="003B034F" w:rsidP="0042645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3,16,800</w:t>
            </w:r>
            <w:r w:rsidR="00DA673A"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/- </w:t>
            </w:r>
          </w:p>
        </w:tc>
      </w:tr>
    </w:tbl>
    <w:p w:rsidR="00DA673A" w:rsidRPr="00A66DE6" w:rsidRDefault="00DA673A" w:rsidP="00DA673A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DA673A" w:rsidRPr="00A66DE6" w:rsidRDefault="00DA673A" w:rsidP="00DA673A">
      <w:pPr>
        <w:ind w:firstLine="720"/>
        <w:rPr>
          <w:rFonts w:asciiTheme="majorHAnsi" w:hAnsiTheme="majorHAnsi" w:cs="Times New Roman"/>
          <w:sz w:val="24"/>
          <w:szCs w:val="24"/>
          <w:u w:val="none"/>
        </w:rPr>
      </w:pPr>
      <w:r w:rsidRPr="00A66DE6">
        <w:rPr>
          <w:rFonts w:asciiTheme="majorHAnsi" w:hAnsiTheme="majorHAnsi" w:cs="Times New Roman"/>
          <w:sz w:val="24"/>
          <w:szCs w:val="24"/>
          <w:u w:val="none"/>
        </w:rPr>
        <w:t>The RKSK District Coordinators prepare Micro Plan for these Outreach Activities for Dedicated AH &amp; RMNCH+A Counselors on a monthly basis where they visit schools,</w:t>
      </w:r>
      <w:r>
        <w:rPr>
          <w:rFonts w:asciiTheme="majorHAnsi" w:hAnsiTheme="majorHAnsi" w:cs="Times New Roman"/>
          <w:sz w:val="24"/>
          <w:szCs w:val="24"/>
          <w:u w:val="none"/>
        </w:rPr>
        <w:t xml:space="preserve"> student hostels, remand homes </w:t>
      </w:r>
      <w:r w:rsidRPr="00A66DE6">
        <w:rPr>
          <w:rFonts w:asciiTheme="majorHAnsi" w:hAnsiTheme="majorHAnsi" w:cs="Times New Roman"/>
          <w:sz w:val="24"/>
          <w:szCs w:val="24"/>
          <w:u w:val="none"/>
        </w:rPr>
        <w:t xml:space="preserve">and Juvenile </w:t>
      </w:r>
      <w:proofErr w:type="gramStart"/>
      <w:r w:rsidRPr="00A66DE6">
        <w:rPr>
          <w:rFonts w:asciiTheme="majorHAnsi" w:hAnsiTheme="majorHAnsi" w:cs="Times New Roman"/>
          <w:sz w:val="24"/>
          <w:szCs w:val="24"/>
          <w:u w:val="none"/>
        </w:rPr>
        <w:t>Hostels ,</w:t>
      </w:r>
      <w:proofErr w:type="gramEnd"/>
      <w:r w:rsidRPr="00A66DE6">
        <w:rPr>
          <w:rFonts w:asciiTheme="majorHAnsi" w:hAnsiTheme="majorHAnsi" w:cs="Times New Roman"/>
          <w:sz w:val="24"/>
          <w:szCs w:val="24"/>
          <w:u w:val="none"/>
        </w:rPr>
        <w:t xml:space="preserve"> etc</w:t>
      </w:r>
      <w:r>
        <w:rPr>
          <w:rFonts w:asciiTheme="majorHAnsi" w:hAnsiTheme="majorHAnsi" w:cs="Times New Roman"/>
          <w:sz w:val="24"/>
          <w:szCs w:val="24"/>
          <w:u w:val="none"/>
        </w:rPr>
        <w:t xml:space="preserve"> on regular monthly basis</w:t>
      </w:r>
      <w:r w:rsidRPr="00A66DE6">
        <w:rPr>
          <w:rFonts w:asciiTheme="majorHAnsi" w:hAnsiTheme="majorHAnsi" w:cs="Times New Roman"/>
          <w:sz w:val="24"/>
          <w:szCs w:val="24"/>
          <w:u w:val="none"/>
        </w:rPr>
        <w:t xml:space="preserve"> and conduct awareness campaign on Physical Education, Sexual and Reproductive Health Issues, Nutrition, Non communicable Diseases, Substance Abuse , STIs , Mental Health issues and Youth Clinic/AFHC and services available at AFHC.</w:t>
      </w:r>
    </w:p>
    <w:p w:rsidR="00DA673A" w:rsidRDefault="00DA673A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3B034F" w:rsidRDefault="003B034F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3B034F" w:rsidRDefault="003B034F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3B034F" w:rsidRDefault="003B034F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3B034F" w:rsidRDefault="003B034F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3B034F" w:rsidRPr="00A66DE6" w:rsidRDefault="003B034F" w:rsidP="00DA673A">
      <w:pPr>
        <w:rPr>
          <w:rFonts w:ascii="Times New Roman" w:hAnsi="Times New Roman" w:cs="Times New Roman"/>
          <w:sz w:val="24"/>
          <w:szCs w:val="24"/>
          <w:u w:val="none"/>
        </w:rPr>
      </w:pPr>
    </w:p>
    <w:p w:rsidR="00DA673A" w:rsidRPr="00A66DE6" w:rsidRDefault="00DA673A" w:rsidP="00DA673A">
      <w:pPr>
        <w:shd w:val="clear" w:color="auto" w:fill="FFFFFF" w:themeFill="background1"/>
        <w:rPr>
          <w:rFonts w:ascii="Times New Roman" w:eastAsia="Times New Roman" w:hAnsi="Times New Roman" w:cs="Times New Roman"/>
          <w:sz w:val="24"/>
          <w:szCs w:val="24"/>
          <w:u w:val="none"/>
        </w:rPr>
      </w:pPr>
      <w:r w:rsidRPr="00A66DE6">
        <w:rPr>
          <w:rFonts w:ascii="Times New Roman" w:eastAsia="Times New Roman" w:hAnsi="Times New Roman" w:cs="Times New Roman"/>
          <w:sz w:val="24"/>
          <w:szCs w:val="24"/>
          <w:u w:val="none"/>
        </w:rPr>
        <w:t>Communication support for</w:t>
      </w:r>
      <w:r w:rsidR="003B034F">
        <w:rPr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3B034F" w:rsidRPr="00A66DE6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11 Counselors (RMNCH+A &amp; AH)</w:t>
      </w:r>
    </w:p>
    <w:p w:rsidR="00DA673A" w:rsidRPr="00A66DE6" w:rsidRDefault="00DA673A" w:rsidP="00DA673A">
      <w:pPr>
        <w:shd w:val="clear" w:color="auto" w:fill="FFFFFF" w:themeFill="background1"/>
        <w:rPr>
          <w:rFonts w:ascii="Times New Roman" w:eastAsia="Times New Roman" w:hAnsi="Times New Roman" w:cs="Times New Roman"/>
          <w:sz w:val="24"/>
          <w:szCs w:val="24"/>
          <w:u w:val="none"/>
        </w:rPr>
      </w:pPr>
      <w:r w:rsidRPr="00A66DE6">
        <w:rPr>
          <w:rFonts w:ascii="Times New Roman" w:eastAsia="Times New Roman" w:hAnsi="Times New Roman" w:cs="Times New Roman"/>
          <w:sz w:val="24"/>
          <w:szCs w:val="24"/>
          <w:u w:val="none"/>
        </w:rPr>
        <w:t xml:space="preserve">Total amount </w:t>
      </w:r>
      <w:proofErr w:type="gramStart"/>
      <w:r w:rsidRPr="00A66DE6">
        <w:rPr>
          <w:rFonts w:ascii="Times New Roman" w:eastAsia="Times New Roman" w:hAnsi="Times New Roman" w:cs="Times New Roman"/>
          <w:sz w:val="24"/>
          <w:szCs w:val="24"/>
          <w:u w:val="none"/>
        </w:rPr>
        <w:t>proposed :</w:t>
      </w:r>
      <w:proofErr w:type="gramEnd"/>
      <w:r w:rsidRPr="00A66DE6">
        <w:rPr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Pr="00A66DE6">
        <w:rPr>
          <w:rFonts w:ascii="Times New Roman" w:eastAsia="Times New Roman" w:hAnsi="Times New Roman" w:cs="Times New Roman"/>
          <w:color w:val="C00000"/>
          <w:sz w:val="24"/>
          <w:szCs w:val="24"/>
          <w:u w:val="none"/>
        </w:rPr>
        <w:t>Rs 33,000/-</w:t>
      </w:r>
    </w:p>
    <w:p w:rsidR="00DA673A" w:rsidRPr="00A66DE6" w:rsidRDefault="00DA673A" w:rsidP="00DA673A">
      <w:pPr>
        <w:shd w:val="clear" w:color="auto" w:fill="FFFFFF" w:themeFill="background1"/>
        <w:ind w:firstLine="720"/>
        <w:rPr>
          <w:rFonts w:asciiTheme="majorHAnsi" w:eastAsia="Times New Roman" w:hAnsiTheme="majorHAnsi" w:cs="Times New Roman"/>
          <w:sz w:val="24"/>
          <w:szCs w:val="24"/>
          <w:u w:val="none"/>
        </w:rPr>
      </w:pPr>
      <w:r w:rsidRPr="00A66DE6">
        <w:rPr>
          <w:rFonts w:asciiTheme="majorHAnsi" w:eastAsia="Times New Roman" w:hAnsiTheme="majorHAnsi" w:cs="Times New Roman"/>
          <w:sz w:val="24"/>
          <w:szCs w:val="24"/>
          <w:u w:val="none"/>
        </w:rPr>
        <w:t>Proposal is for monthly recharge/ top-up of Mobile Phones for 6 Dedicated Adolescent Health Counselors &amp; 5 RMNCH+A counselors under RKSK</w:t>
      </w:r>
    </w:p>
    <w:p w:rsidR="00DA673A" w:rsidRPr="00A66DE6" w:rsidRDefault="00DA673A" w:rsidP="00DA673A">
      <w:pPr>
        <w:shd w:val="clear" w:color="auto" w:fill="FFFFFF" w:themeFill="background1"/>
        <w:ind w:firstLine="720"/>
        <w:rPr>
          <w:rFonts w:asciiTheme="majorHAnsi" w:eastAsia="Times New Roman" w:hAnsiTheme="majorHAnsi" w:cs="Times New Roman"/>
          <w:sz w:val="24"/>
          <w:szCs w:val="24"/>
          <w:u w:val="none"/>
        </w:rPr>
      </w:pPr>
      <w:r w:rsidRPr="00A66DE6">
        <w:rPr>
          <w:rFonts w:asciiTheme="majorHAnsi" w:eastAsia="Times New Roman" w:hAnsiTheme="majorHAnsi" w:cs="Times New Roman"/>
          <w:sz w:val="24"/>
          <w:szCs w:val="24"/>
          <w:u w:val="none"/>
        </w:rPr>
        <w:t xml:space="preserve">Since all outreach activities conducted by the Counselors are expected to report to the District RKSK Coordinators via mobile phones, plan is chalked out to provide each Counselor (RMNCH+A &amp; AH) Rs.250/- per month for recharge/ top up. </w:t>
      </w:r>
    </w:p>
    <w:p w:rsidR="00DA673A" w:rsidRPr="00A66DE6" w:rsidRDefault="00DA673A" w:rsidP="00DA673A">
      <w:pPr>
        <w:shd w:val="clear" w:color="auto" w:fill="FFFFFF" w:themeFill="background1"/>
        <w:ind w:firstLine="720"/>
        <w:rPr>
          <w:rFonts w:ascii="Times New Roman" w:eastAsia="Times New Roman" w:hAnsi="Times New Roman" w:cs="Times New Roman"/>
          <w:b w:val="0"/>
          <w:sz w:val="24"/>
          <w:szCs w:val="24"/>
          <w:u w:val="none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/>
      </w:tblPr>
      <w:tblGrid>
        <w:gridCol w:w="3418"/>
        <w:gridCol w:w="3124"/>
        <w:gridCol w:w="3251"/>
        <w:gridCol w:w="3267"/>
      </w:tblGrid>
      <w:tr w:rsidR="00DA673A" w:rsidRPr="00A66DE6" w:rsidTr="00426453">
        <w:trPr>
          <w:trHeight w:val="911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District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No.of</w:t>
            </w:r>
            <w:proofErr w:type="spellEnd"/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 Counselors</w:t>
            </w:r>
          </w:p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(Dedicated AH &amp; RMNCH+A)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Amount proposed for monthly recharge/ top up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Amount proposed for yearly recharge/ top up</w:t>
            </w:r>
          </w:p>
        </w:tc>
      </w:tr>
      <w:tr w:rsidR="00DA673A" w:rsidRPr="00A66DE6" w:rsidTr="00426453">
        <w:trPr>
          <w:trHeight w:val="33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Champhai</w:t>
            </w:r>
            <w:proofErr w:type="spellEnd"/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4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Rs.250/-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250x4x12 = 12000</w:t>
            </w:r>
          </w:p>
        </w:tc>
      </w:tr>
      <w:tr w:rsidR="00DA673A" w:rsidRPr="00A66DE6" w:rsidTr="00426453">
        <w:trPr>
          <w:trHeight w:val="504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Lunglei</w:t>
            </w:r>
            <w:proofErr w:type="spellEnd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Rs.250/-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250x2x12 = 6000</w:t>
            </w:r>
          </w:p>
        </w:tc>
      </w:tr>
      <w:tr w:rsidR="00DA673A" w:rsidRPr="00A66DE6" w:rsidTr="00426453">
        <w:trPr>
          <w:trHeight w:val="33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Lawngtlai</w:t>
            </w:r>
            <w:proofErr w:type="spellEnd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Rs.250/-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250x2x12 = 6000</w:t>
            </w:r>
          </w:p>
        </w:tc>
      </w:tr>
      <w:tr w:rsidR="00DA673A" w:rsidRPr="00A66DE6" w:rsidTr="00426453">
        <w:trPr>
          <w:trHeight w:val="33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Mamit</w:t>
            </w:r>
            <w:proofErr w:type="spellEnd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Rs.250/-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250x2x12 = 6000</w:t>
            </w:r>
          </w:p>
        </w:tc>
      </w:tr>
      <w:tr w:rsidR="00DA673A" w:rsidRPr="00A66DE6" w:rsidTr="00426453">
        <w:trPr>
          <w:trHeight w:val="33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Siaha</w:t>
            </w:r>
            <w:proofErr w:type="spellEnd"/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Rs.250/-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250x1x12 = 3000</w:t>
            </w:r>
          </w:p>
        </w:tc>
      </w:tr>
      <w:tr w:rsidR="00DA673A" w:rsidRPr="00A66DE6" w:rsidTr="00426453">
        <w:trPr>
          <w:trHeight w:val="33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A" w:rsidRPr="00A66DE6" w:rsidRDefault="00DA673A" w:rsidP="0042645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Grand Total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</w:t>
            </w:r>
          </w:p>
        </w:tc>
        <w:tc>
          <w:tcPr>
            <w:tcW w:w="7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673A" w:rsidRPr="00A66DE6" w:rsidRDefault="00DA673A" w:rsidP="0042645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 w:rsidRPr="00A66DE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                                                Rs. 33,000/-</w:t>
            </w:r>
          </w:p>
        </w:tc>
      </w:tr>
    </w:tbl>
    <w:p w:rsidR="00DA673A" w:rsidRDefault="00DA673A" w:rsidP="00DA673A">
      <w:pPr>
        <w:spacing w:line="240" w:lineRule="auto"/>
        <w:rPr>
          <w:rFonts w:ascii="Times New Roman" w:eastAsia="Times New Roman" w:hAnsi="Times New Roman" w:cs="Times New Roman"/>
          <w:b w:val="0"/>
          <w:sz w:val="24"/>
          <w:szCs w:val="24"/>
          <w:u w:val="none"/>
        </w:rPr>
      </w:pPr>
    </w:p>
    <w:sectPr w:rsidR="00DA673A" w:rsidSect="00DA67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673A"/>
    <w:rsid w:val="00146441"/>
    <w:rsid w:val="003B034F"/>
    <w:rsid w:val="004769AE"/>
    <w:rsid w:val="00571079"/>
    <w:rsid w:val="00705779"/>
    <w:rsid w:val="009F495F"/>
    <w:rsid w:val="009F530C"/>
    <w:rsid w:val="00B4052F"/>
    <w:rsid w:val="00DA673A"/>
    <w:rsid w:val="00EE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3A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DA67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A6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6</cp:revision>
  <dcterms:created xsi:type="dcterms:W3CDTF">2019-01-04T05:50:00Z</dcterms:created>
  <dcterms:modified xsi:type="dcterms:W3CDTF">2019-11-13T06:41:00Z</dcterms:modified>
</cp:coreProperties>
</file>