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24445F" w:rsidRPr="000667D4" w:rsidRDefault="000667D4" w:rsidP="000667D4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12.5.4</w:t>
      </w:r>
    </w:p>
    <w:p w:rsidR="00175BCC" w:rsidRPr="000667D4" w:rsidRDefault="000667D4" w:rsidP="000667D4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1347">
        <w:rPr>
          <w:rFonts w:ascii="Times New Roman" w:eastAsia="Times New Roman" w:hAnsi="Times New Roman" w:cs="Times New Roman"/>
          <w:b/>
          <w:sz w:val="24"/>
          <w:szCs w:val="24"/>
        </w:rPr>
        <w:t>Printing under RBSK</w:t>
      </w:r>
    </w:p>
    <w:p w:rsidR="00175BCC" w:rsidRPr="00175BCC" w:rsidRDefault="00175BCC" w:rsidP="00175BCC">
      <w:pPr>
        <w:shd w:val="clear" w:color="auto" w:fill="FFFFFF" w:themeFill="background1"/>
        <w:tabs>
          <w:tab w:val="left" w:pos="11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Proposal is for developing RBSK Materials including screening</w:t>
      </w:r>
      <w:r w:rsidR="00293DC2">
        <w:rPr>
          <w:rFonts w:ascii="Times New Roman" w:eastAsia="Times New Roman" w:hAnsi="Times New Roman" w:cs="Times New Roman"/>
          <w:sz w:val="24"/>
          <w:szCs w:val="24"/>
        </w:rPr>
        <w:t xml:space="preserve"> and referral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cards, visitor’s slips, prescription booklets and various registers for use under the </w:t>
      </w:r>
      <w:proofErr w:type="spellStart"/>
      <w:r w:rsidRPr="00175BCC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. Rate per item quoted is in line with approval received in State </w:t>
      </w:r>
      <w:proofErr w:type="spellStart"/>
      <w:r w:rsidRPr="00175BCC">
        <w:rPr>
          <w:rFonts w:ascii="Times New Roman" w:eastAsia="Times New Roman" w:hAnsi="Times New Roman" w:cs="Times New Roman"/>
          <w:sz w:val="24"/>
          <w:szCs w:val="24"/>
        </w:rPr>
        <w:t>RoP</w:t>
      </w:r>
      <w:proofErr w:type="spellEnd"/>
      <w:r w:rsidR="00293DC2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484F2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>-</w:t>
      </w:r>
      <w:r w:rsidR="00293DC2">
        <w:rPr>
          <w:rFonts w:ascii="Times New Roman" w:eastAsia="Times New Roman" w:hAnsi="Times New Roman" w:cs="Times New Roman"/>
          <w:sz w:val="24"/>
          <w:szCs w:val="24"/>
        </w:rPr>
        <w:t>2</w:t>
      </w:r>
      <w:r w:rsidR="00484F2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5BCC" w:rsidRPr="00175BCC" w:rsidRDefault="00175BCC" w:rsidP="00175BCC">
      <w:pPr>
        <w:shd w:val="clear" w:color="auto" w:fill="FFFFFF" w:themeFill="background1"/>
        <w:tabs>
          <w:tab w:val="left" w:pos="11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87"/>
        <w:gridCol w:w="2773"/>
        <w:gridCol w:w="1487"/>
        <w:gridCol w:w="2070"/>
        <w:gridCol w:w="2225"/>
      </w:tblGrid>
      <w:tr w:rsidR="00175BCC" w:rsidRPr="00175BCC" w:rsidTr="00011886">
        <w:trPr>
          <w:trHeight w:val="143"/>
        </w:trPr>
        <w:tc>
          <w:tcPr>
            <w:tcW w:w="6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SN</w:t>
            </w:r>
          </w:p>
        </w:tc>
        <w:tc>
          <w:tcPr>
            <w:tcW w:w="2773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Particulars</w:t>
            </w:r>
          </w:p>
        </w:tc>
        <w:tc>
          <w:tcPr>
            <w:tcW w:w="14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Cost in Rs/-</w:t>
            </w:r>
          </w:p>
        </w:tc>
        <w:tc>
          <w:tcPr>
            <w:tcW w:w="2070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Total no. of</w:t>
            </w:r>
          </w:p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2225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Total Amount (in Rs.)</w:t>
            </w:r>
          </w:p>
        </w:tc>
      </w:tr>
      <w:tr w:rsidR="00175BCC" w:rsidRPr="00175BCC" w:rsidTr="00011886">
        <w:trPr>
          <w:trHeight w:val="143"/>
        </w:trPr>
        <w:tc>
          <w:tcPr>
            <w:tcW w:w="6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3" w:type="dxa"/>
          </w:tcPr>
          <w:p w:rsidR="00175BCC" w:rsidRPr="00175BCC" w:rsidRDefault="00EA78F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Revised 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Screening cum Referral Card (0-6 yrs)</w:t>
            </w:r>
          </w:p>
        </w:tc>
        <w:tc>
          <w:tcPr>
            <w:tcW w:w="1487" w:type="dxa"/>
          </w:tcPr>
          <w:p w:rsidR="00175BCC" w:rsidRPr="00175BCC" w:rsidRDefault="00536A57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0" w:type="dxa"/>
          </w:tcPr>
          <w:p w:rsidR="00175BCC" w:rsidRPr="00175BCC" w:rsidRDefault="00293DC2" w:rsidP="00293D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 nos.</w:t>
            </w:r>
          </w:p>
        </w:tc>
        <w:tc>
          <w:tcPr>
            <w:tcW w:w="2225" w:type="dxa"/>
          </w:tcPr>
          <w:p w:rsidR="00175BCC" w:rsidRPr="00175BCC" w:rsidRDefault="00536A57" w:rsidP="00293D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</w:tr>
      <w:tr w:rsidR="00175BCC" w:rsidRPr="00175BCC" w:rsidTr="00011886">
        <w:trPr>
          <w:trHeight w:val="143"/>
        </w:trPr>
        <w:tc>
          <w:tcPr>
            <w:tcW w:w="6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3" w:type="dxa"/>
          </w:tcPr>
          <w:p w:rsidR="00175BCC" w:rsidRPr="00175BCC" w:rsidRDefault="00EA78F4" w:rsidP="00EA78F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Revised 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Screening cum Referral Card (6-18 yrs)</w:t>
            </w:r>
          </w:p>
        </w:tc>
        <w:tc>
          <w:tcPr>
            <w:tcW w:w="1487" w:type="dxa"/>
          </w:tcPr>
          <w:p w:rsidR="00175BCC" w:rsidRPr="00175BCC" w:rsidRDefault="00536A57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0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0000 nos.</w:t>
            </w:r>
          </w:p>
        </w:tc>
        <w:tc>
          <w:tcPr>
            <w:tcW w:w="2225" w:type="dxa"/>
          </w:tcPr>
          <w:p w:rsidR="00175BCC" w:rsidRPr="00175BCC" w:rsidRDefault="00536A57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</w:tr>
      <w:tr w:rsidR="00175BCC" w:rsidRPr="00175BCC" w:rsidTr="00011886">
        <w:trPr>
          <w:trHeight w:val="143"/>
        </w:trPr>
        <w:tc>
          <w:tcPr>
            <w:tcW w:w="6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73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Visitor’s Slip for School</w:t>
            </w:r>
          </w:p>
        </w:tc>
        <w:tc>
          <w:tcPr>
            <w:tcW w:w="1487" w:type="dxa"/>
          </w:tcPr>
          <w:p w:rsidR="00175BCC" w:rsidRPr="00175BCC" w:rsidRDefault="00536A57" w:rsidP="00536A5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0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booklets</w:t>
            </w:r>
          </w:p>
        </w:tc>
        <w:tc>
          <w:tcPr>
            <w:tcW w:w="2225" w:type="dxa"/>
          </w:tcPr>
          <w:p w:rsidR="00175BCC" w:rsidRPr="00175BCC" w:rsidRDefault="00536A57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5BCC" w:rsidRPr="00175BCC" w:rsidTr="00011886">
        <w:trPr>
          <w:trHeight w:val="143"/>
        </w:trPr>
        <w:tc>
          <w:tcPr>
            <w:tcW w:w="6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73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RBSK Visitor’s Slip for 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Anganwadi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Center</w:t>
            </w:r>
          </w:p>
        </w:tc>
        <w:tc>
          <w:tcPr>
            <w:tcW w:w="1487" w:type="dxa"/>
          </w:tcPr>
          <w:p w:rsidR="00175BCC" w:rsidRPr="00175BCC" w:rsidRDefault="00536A57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0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booklets</w:t>
            </w:r>
          </w:p>
        </w:tc>
        <w:tc>
          <w:tcPr>
            <w:tcW w:w="2225" w:type="dxa"/>
          </w:tcPr>
          <w:p w:rsidR="00175BCC" w:rsidRPr="00175BCC" w:rsidRDefault="00536A57" w:rsidP="00011886">
            <w:pPr>
              <w:shd w:val="clear" w:color="auto" w:fill="FFFFFF" w:themeFill="background1"/>
              <w:tabs>
                <w:tab w:val="left" w:pos="8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5BCC" w:rsidRPr="00175BCC" w:rsidTr="00011886">
        <w:trPr>
          <w:trHeight w:val="268"/>
        </w:trPr>
        <w:tc>
          <w:tcPr>
            <w:tcW w:w="687" w:type="dxa"/>
          </w:tcPr>
          <w:p w:rsidR="00175BCC" w:rsidRPr="00175BCC" w:rsidRDefault="0070447A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3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Register for School</w:t>
            </w:r>
          </w:p>
        </w:tc>
        <w:tc>
          <w:tcPr>
            <w:tcW w:w="1487" w:type="dxa"/>
          </w:tcPr>
          <w:p w:rsidR="00175BCC" w:rsidRPr="00175BCC" w:rsidRDefault="00536A57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70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0(500 pages/register)</w:t>
            </w:r>
          </w:p>
        </w:tc>
        <w:tc>
          <w:tcPr>
            <w:tcW w:w="2225" w:type="dxa"/>
          </w:tcPr>
          <w:p w:rsidR="00175BCC" w:rsidRPr="00175BCC" w:rsidRDefault="00536A57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</w:tr>
      <w:tr w:rsidR="00175BCC" w:rsidRPr="00175BCC" w:rsidTr="00293DC2">
        <w:trPr>
          <w:trHeight w:val="620"/>
        </w:trPr>
        <w:tc>
          <w:tcPr>
            <w:tcW w:w="687" w:type="dxa"/>
          </w:tcPr>
          <w:p w:rsidR="00175BCC" w:rsidRPr="00175BCC" w:rsidRDefault="0070447A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3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Register for AWC</w:t>
            </w:r>
          </w:p>
        </w:tc>
        <w:tc>
          <w:tcPr>
            <w:tcW w:w="1487" w:type="dxa"/>
          </w:tcPr>
          <w:p w:rsidR="00175BCC" w:rsidRPr="00175BCC" w:rsidRDefault="00536A57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70" w:type="dxa"/>
          </w:tcPr>
          <w:p w:rsidR="00175BCC" w:rsidRPr="00175BCC" w:rsidRDefault="00331347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0(500 pages/register)</w:t>
            </w:r>
          </w:p>
        </w:tc>
        <w:tc>
          <w:tcPr>
            <w:tcW w:w="2225" w:type="dxa"/>
          </w:tcPr>
          <w:p w:rsidR="00175BCC" w:rsidRPr="00175BCC" w:rsidRDefault="00331347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5BCC" w:rsidRPr="00175BCC" w:rsidTr="00011886">
        <w:trPr>
          <w:trHeight w:val="313"/>
        </w:trPr>
        <w:tc>
          <w:tcPr>
            <w:tcW w:w="7017" w:type="dxa"/>
            <w:gridSpan w:val="4"/>
          </w:tcPr>
          <w:p w:rsidR="00175BCC" w:rsidRPr="00175BCC" w:rsidRDefault="00175BCC" w:rsidP="0001188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Grand Total for Printing under RBSK</w:t>
            </w:r>
          </w:p>
        </w:tc>
        <w:tc>
          <w:tcPr>
            <w:tcW w:w="2225" w:type="dxa"/>
          </w:tcPr>
          <w:p w:rsidR="00175BCC" w:rsidRPr="00175BCC" w:rsidRDefault="006472F0" w:rsidP="00331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Rs.</w:t>
            </w:r>
            <w:r w:rsidR="00331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293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331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84</w:t>
            </w:r>
            <w:r w:rsidR="00175BCC"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,000/-</w:t>
            </w:r>
          </w:p>
        </w:tc>
      </w:tr>
      <w:tr w:rsidR="00175BCC" w:rsidRPr="00175BCC" w:rsidTr="00011886">
        <w:trPr>
          <w:trHeight w:val="842"/>
        </w:trPr>
        <w:tc>
          <w:tcPr>
            <w:tcW w:w="9242" w:type="dxa"/>
            <w:gridSpan w:val="5"/>
          </w:tcPr>
          <w:p w:rsidR="00175BCC" w:rsidRPr="00175BCC" w:rsidRDefault="00175BCC" w:rsidP="0064759F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Note: </w:t>
            </w: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Proposal No.1 </w:t>
            </w:r>
            <w:r w:rsidR="00647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&amp;</w:t>
            </w: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7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for printing of </w:t>
            </w:r>
            <w:r w:rsidR="00293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revised 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RBSK Screening &amp; Referral Card (for estimated new entry into 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anganwadi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centers as well as schools). Since schools</w:t>
            </w:r>
            <w:r w:rsidR="00293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</w:t>
            </w:r>
            <w:proofErr w:type="spellStart"/>
            <w:r w:rsidR="00293DC2">
              <w:rPr>
                <w:rFonts w:ascii="Times New Roman" w:eastAsia="Times New Roman" w:hAnsi="Times New Roman" w:cs="Times New Roman"/>
                <w:sz w:val="24"/>
                <w:szCs w:val="24"/>
              </w:rPr>
              <w:t>anganwadi</w:t>
            </w:r>
            <w:proofErr w:type="spellEnd"/>
            <w:r w:rsidR="00293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centers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often report loss or misplacement of cards, it is planned to maintain buffer stock to replace lost cards. Also, Prescr</w:t>
            </w:r>
            <w:r w:rsidR="006472F0">
              <w:rPr>
                <w:rFonts w:ascii="Times New Roman" w:eastAsia="Times New Roman" w:hAnsi="Times New Roman" w:cs="Times New Roman"/>
                <w:sz w:val="24"/>
                <w:szCs w:val="24"/>
              </w:rPr>
              <w:t>iption Booklet</w:t>
            </w:r>
            <w:r w:rsidR="0064759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647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Visitor’s Slip</w:t>
            </w:r>
            <w:r w:rsidR="00647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proposed for printing under RBSK. 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Anganwadi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School Registers is proposed to be printed since maintaining online registry in team Laptops alone is not sufficient</w:t>
            </w:r>
            <w:r w:rsidR="0064759F">
              <w:rPr>
                <w:rFonts w:ascii="Times New Roman" w:eastAsia="Times New Roman" w:hAnsi="Times New Roman" w:cs="Times New Roman"/>
                <w:sz w:val="24"/>
                <w:szCs w:val="24"/>
              </w:rPr>
              <w:t>/ feasible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. Items proposed for printing are as per RBSK Guidelines issued by GOI while amount and unit cost is based on state requirement and local rates.</w:t>
            </w:r>
          </w:p>
        </w:tc>
      </w:tr>
    </w:tbl>
    <w:p w:rsidR="00175BCC" w:rsidRPr="00175BCC" w:rsidRDefault="00175BCC" w:rsidP="00175BCC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5BCC" w:rsidRPr="00175BCC" w:rsidRDefault="00175BCC" w:rsidP="00175BC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75BCC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2BF9"/>
    <w:rsid w:val="00011886"/>
    <w:rsid w:val="000667D4"/>
    <w:rsid w:val="000A524D"/>
    <w:rsid w:val="000C3D34"/>
    <w:rsid w:val="00175BCC"/>
    <w:rsid w:val="001D4C3D"/>
    <w:rsid w:val="0024445F"/>
    <w:rsid w:val="00252BF9"/>
    <w:rsid w:val="00293DC2"/>
    <w:rsid w:val="00331347"/>
    <w:rsid w:val="00373F4D"/>
    <w:rsid w:val="00387799"/>
    <w:rsid w:val="003C3677"/>
    <w:rsid w:val="003E0EB4"/>
    <w:rsid w:val="00484F2C"/>
    <w:rsid w:val="00497E4C"/>
    <w:rsid w:val="004D7C9C"/>
    <w:rsid w:val="00536A57"/>
    <w:rsid w:val="005639DD"/>
    <w:rsid w:val="005A6EE8"/>
    <w:rsid w:val="005D4813"/>
    <w:rsid w:val="005D7DC3"/>
    <w:rsid w:val="006472F0"/>
    <w:rsid w:val="0064759F"/>
    <w:rsid w:val="006D383C"/>
    <w:rsid w:val="0070447A"/>
    <w:rsid w:val="00725589"/>
    <w:rsid w:val="00754CAC"/>
    <w:rsid w:val="0077531F"/>
    <w:rsid w:val="00830809"/>
    <w:rsid w:val="0096194F"/>
    <w:rsid w:val="00A60A88"/>
    <w:rsid w:val="00AE1545"/>
    <w:rsid w:val="00AE4582"/>
    <w:rsid w:val="00B0038E"/>
    <w:rsid w:val="00B31B7E"/>
    <w:rsid w:val="00C46E38"/>
    <w:rsid w:val="00C66800"/>
    <w:rsid w:val="00C825DC"/>
    <w:rsid w:val="00CD5B09"/>
    <w:rsid w:val="00CF76A4"/>
    <w:rsid w:val="00D0386D"/>
    <w:rsid w:val="00D2196A"/>
    <w:rsid w:val="00D22C62"/>
    <w:rsid w:val="00D31F38"/>
    <w:rsid w:val="00E52945"/>
    <w:rsid w:val="00E56CF3"/>
    <w:rsid w:val="00EA78F4"/>
    <w:rsid w:val="00EF65E2"/>
    <w:rsid w:val="00F12ECF"/>
    <w:rsid w:val="00F85D3E"/>
    <w:rsid w:val="00FA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CE4C-39FD-42BA-B45C-3D91DA88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ARZET COMPUTER</cp:lastModifiedBy>
  <cp:revision>25</cp:revision>
  <dcterms:created xsi:type="dcterms:W3CDTF">2019-01-03T06:54:00Z</dcterms:created>
  <dcterms:modified xsi:type="dcterms:W3CDTF">2020-11-10T06:33:00Z</dcterms:modified>
</cp:coreProperties>
</file>