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16.1.4.1.15 Programme Administrative Cost</w:t>
      </w: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following amount is proposed for Programme Administration cost at the State Level for FY 21 – 22:-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4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"/>
        <w:gridCol w:w="5466"/>
        <w:gridCol w:w="319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Sl. No</w:t>
            </w:r>
          </w:p>
        </w:tc>
        <w:tc>
          <w:tcPr>
            <w:tcW w:w="546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Particulars</w:t>
            </w:r>
          </w:p>
        </w:tc>
        <w:tc>
          <w:tcPr>
            <w:tcW w:w="31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Amount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6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 Purchase of Stationery viz. Paper, Printer Toner etc.</w:t>
            </w:r>
          </w:p>
        </w:tc>
        <w:tc>
          <w:tcPr>
            <w:tcW w:w="319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6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 Bill</w:t>
            </w:r>
          </w:p>
        </w:tc>
        <w:tc>
          <w:tcPr>
            <w:tcW w:w="319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6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Office Rent</w:t>
            </w:r>
          </w:p>
        </w:tc>
        <w:tc>
          <w:tcPr>
            <w:tcW w:w="319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Parking Fees</w:t>
            </w:r>
          </w:p>
        </w:tc>
        <w:tc>
          <w:tcPr>
            <w:tcW w:w="319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6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Distribution of Materials and equipment to district</w:t>
            </w:r>
          </w:p>
        </w:tc>
        <w:tc>
          <w:tcPr>
            <w:tcW w:w="319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6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Miscellaneous incidental Expenses</w:t>
            </w:r>
          </w:p>
        </w:tc>
        <w:tc>
          <w:tcPr>
            <w:tcW w:w="319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1" w:colLast="2"/>
          </w:p>
        </w:tc>
        <w:tc>
          <w:tcPr>
            <w:tcW w:w="546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319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1200000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tc>
      </w:tr>
      <w:bookmarkEnd w:id="0"/>
    </w:tbl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720"/>
  <w:characterSpacingControl w:val="doNotCompress"/>
  <w:compat>
    <w:compatSetting w:name="compatibilityMode" w:uri="http://schemas.microsoft.com/office/word" w:val="12"/>
  </w:compat>
  <w:rsids>
    <w:rsidRoot w:val="00CA0858"/>
    <w:rsid w:val="0028275E"/>
    <w:rsid w:val="00642C49"/>
    <w:rsid w:val="00CA0858"/>
    <w:rsid w:val="69E8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</Words>
  <Characters>383</Characters>
  <Lines>3</Lines>
  <Paragraphs>1</Paragraphs>
  <TotalTime>6</TotalTime>
  <ScaleCrop>false</ScaleCrop>
  <LinksUpToDate>false</LinksUpToDate>
  <CharactersWithSpaces>449</CharactersWithSpaces>
  <Application>WPS Office_11.2.0.9747_F1E327BC-269C-435d-A152-05C5408002CA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2020-01-17T08:20:00Z</dcterms:created>
  <dc:creator>Windows User</dc:creator>
  <cp:lastModifiedBy>B Lalcrossengmawia</cp:lastModifiedBy>
  <dcterms:modified xsi:type="dcterms:W3CDTF">2020-11-19T10:21:12Z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1033-11.2.0.9747</vt:lpwstr>
  </property>
</Properties>
</file>